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2B" w:rsidRDefault="00600A2B" w:rsidP="00AE3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A2B" w:rsidRDefault="00600A2B" w:rsidP="00AE3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A2B" w:rsidRDefault="00600A2B" w:rsidP="00AE3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A2B" w:rsidRDefault="00600A2B" w:rsidP="00AE3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DE" w:rsidRPr="00684C78" w:rsidRDefault="002653DE" w:rsidP="00265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4C78">
        <w:rPr>
          <w:rFonts w:ascii="Times New Roman" w:hAnsi="Times New Roman" w:cs="Times New Roman"/>
          <w:b/>
          <w:sz w:val="28"/>
          <w:szCs w:val="28"/>
        </w:rPr>
        <w:t>Календарный план и цена на образовательные программы</w:t>
      </w:r>
      <w:r w:rsidR="00466AAE">
        <w:rPr>
          <w:rFonts w:ascii="Times New Roman" w:hAnsi="Times New Roman" w:cs="Times New Roman"/>
          <w:b/>
          <w:sz w:val="28"/>
          <w:szCs w:val="28"/>
        </w:rPr>
        <w:t xml:space="preserve"> в 2024 году </w:t>
      </w:r>
    </w:p>
    <w:tbl>
      <w:tblPr>
        <w:tblStyle w:val="a3"/>
        <w:tblW w:w="5061" w:type="pct"/>
        <w:tblLook w:val="04A0" w:firstRow="1" w:lastRow="0" w:firstColumn="1" w:lastColumn="0" w:noHBand="0" w:noVBand="1"/>
      </w:tblPr>
      <w:tblGrid>
        <w:gridCol w:w="440"/>
        <w:gridCol w:w="4091"/>
        <w:gridCol w:w="4395"/>
        <w:gridCol w:w="1235"/>
        <w:gridCol w:w="1459"/>
        <w:gridCol w:w="1559"/>
        <w:gridCol w:w="1559"/>
      </w:tblGrid>
      <w:tr w:rsidR="00684C78" w:rsidTr="00684C78">
        <w:tc>
          <w:tcPr>
            <w:tcW w:w="149" w:type="pct"/>
            <w:vMerge w:val="restar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388" w:type="pct"/>
            <w:vMerge w:val="restar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Наименование курса</w:t>
            </w:r>
          </w:p>
        </w:tc>
        <w:tc>
          <w:tcPr>
            <w:tcW w:w="1491" w:type="pct"/>
            <w:vMerge w:val="restar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Цель обучения</w:t>
            </w:r>
          </w:p>
        </w:tc>
        <w:tc>
          <w:tcPr>
            <w:tcW w:w="914" w:type="pct"/>
            <w:gridSpan w:val="2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Даты проведения</w:t>
            </w:r>
          </w:p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дистанционного обучения</w:t>
            </w:r>
          </w:p>
        </w:tc>
        <w:tc>
          <w:tcPr>
            <w:tcW w:w="529" w:type="pct"/>
            <w:vMerge w:val="restart"/>
            <w:vAlign w:val="center"/>
          </w:tcPr>
          <w:p w:rsidR="00600A2B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Стоимость курса</w:t>
            </w:r>
            <w:r w:rsidR="006F575F">
              <w:rPr>
                <w:rFonts w:ascii="Times New Roman" w:hAnsi="Times New Roman" w:cs="Times New Roman"/>
                <w:b/>
                <w:szCs w:val="28"/>
              </w:rPr>
              <w:t>,</w:t>
            </w:r>
          </w:p>
          <w:p w:rsidR="006F575F" w:rsidRPr="00C579B9" w:rsidRDefault="006F575F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руб. с учетом НДС</w:t>
            </w:r>
          </w:p>
        </w:tc>
        <w:tc>
          <w:tcPr>
            <w:tcW w:w="529" w:type="pct"/>
            <w:vMerge w:val="restar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Примечание</w:t>
            </w:r>
          </w:p>
        </w:tc>
      </w:tr>
      <w:tr w:rsidR="00684C78" w:rsidTr="00684C78">
        <w:tc>
          <w:tcPr>
            <w:tcW w:w="149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8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1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Начало</w:t>
            </w:r>
          </w:p>
        </w:tc>
        <w:tc>
          <w:tcPr>
            <w:tcW w:w="495" w:type="pct"/>
            <w:vAlign w:val="center"/>
          </w:tcPr>
          <w:p w:rsidR="00600A2B" w:rsidRPr="00C579B9" w:rsidRDefault="00600A2B" w:rsidP="00AE308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79B9">
              <w:rPr>
                <w:rFonts w:ascii="Times New Roman" w:hAnsi="Times New Roman" w:cs="Times New Roman"/>
                <w:b/>
                <w:szCs w:val="28"/>
              </w:rPr>
              <w:t>Окончание</w:t>
            </w:r>
          </w:p>
        </w:tc>
        <w:tc>
          <w:tcPr>
            <w:tcW w:w="529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9" w:type="pct"/>
            <w:vMerge/>
          </w:tcPr>
          <w:p w:rsidR="00600A2B" w:rsidRPr="00600A2B" w:rsidRDefault="00600A2B" w:rsidP="00600A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84C78" w:rsidTr="00684C78">
        <w:tc>
          <w:tcPr>
            <w:tcW w:w="149" w:type="pct"/>
          </w:tcPr>
          <w:p w:rsidR="00600A2B" w:rsidRPr="00600A2B" w:rsidRDefault="00600A2B" w:rsidP="00AE3086">
            <w:pPr>
              <w:rPr>
                <w:rFonts w:ascii="Times New Roman" w:hAnsi="Times New Roman" w:cs="Times New Roman"/>
                <w:szCs w:val="28"/>
              </w:rPr>
            </w:pPr>
            <w:r w:rsidRPr="00600A2B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388" w:type="pct"/>
          </w:tcPr>
          <w:p w:rsidR="00600A2B" w:rsidRPr="00600A2B" w:rsidRDefault="00600A2B" w:rsidP="00AE3086">
            <w:pPr>
              <w:rPr>
                <w:rFonts w:ascii="Times New Roman" w:hAnsi="Times New Roman" w:cs="Times New Roman"/>
                <w:szCs w:val="28"/>
              </w:rPr>
            </w:pPr>
            <w:r w:rsidRPr="00600A2B">
              <w:rPr>
                <w:rFonts w:ascii="Times New Roman" w:hAnsi="Times New Roman" w:cs="Times New Roman"/>
                <w:szCs w:val="28"/>
              </w:rPr>
              <w:t>Система государственного учета и контроля радиоактивных веществ и радиоактивных отходов. Организация и осуществление учета и контроля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00A2B">
              <w:rPr>
                <w:rFonts w:ascii="Times New Roman" w:hAnsi="Times New Roman" w:cs="Times New Roman"/>
                <w:szCs w:val="28"/>
              </w:rPr>
              <w:t>радиоактивных веществ и радиоактивных отходов 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00A2B">
              <w:rPr>
                <w:rFonts w:ascii="Times New Roman" w:hAnsi="Times New Roman" w:cs="Times New Roman"/>
                <w:szCs w:val="28"/>
              </w:rPr>
              <w:t>организациях»</w:t>
            </w:r>
          </w:p>
          <w:p w:rsidR="00600A2B" w:rsidRPr="00600A2B" w:rsidRDefault="00600A2B" w:rsidP="00AE3086">
            <w:pPr>
              <w:rPr>
                <w:rFonts w:ascii="Times New Roman" w:hAnsi="Times New Roman" w:cs="Times New Roman"/>
                <w:szCs w:val="28"/>
              </w:rPr>
            </w:pPr>
            <w:r w:rsidRPr="00600A2B">
              <w:rPr>
                <w:rFonts w:ascii="Times New Roman" w:hAnsi="Times New Roman" w:cs="Times New Roman"/>
                <w:szCs w:val="28"/>
              </w:rPr>
              <w:t>(</w:t>
            </w:r>
            <w:r w:rsidRPr="00600A2B">
              <w:rPr>
                <w:rFonts w:ascii="Times New Roman" w:hAnsi="Times New Roman" w:cs="Times New Roman"/>
                <w:b/>
                <w:szCs w:val="28"/>
              </w:rPr>
              <w:t>начальный уровень</w:t>
            </w:r>
            <w:r w:rsidRPr="00600A2B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91" w:type="pct"/>
          </w:tcPr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К освоению Программы допускаются:</w:t>
            </w:r>
          </w:p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должностные лица и персонал, претендующие на должность ответственных за учет и контроль РВ и РАО в организации;</w:t>
            </w:r>
          </w:p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должностные лица и персонал, претендующие на должность ответственных за организацию учета и контроля РВ и РАО в организации;</w:t>
            </w:r>
          </w:p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лица, ответственные за учет и контроль РВ и РАО в организации;</w:t>
            </w:r>
          </w:p>
          <w:p w:rsidR="00600A2B" w:rsidRPr="00600A2B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лица, ответственные за организацию учета и контроля РВ и РАО в организации.</w:t>
            </w:r>
          </w:p>
        </w:tc>
        <w:tc>
          <w:tcPr>
            <w:tcW w:w="419" w:type="pct"/>
          </w:tcPr>
          <w:p w:rsidR="00600A2B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95" w:type="pct"/>
          </w:tcPr>
          <w:p w:rsidR="00600A2B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29" w:type="pct"/>
          </w:tcPr>
          <w:p w:rsidR="00600A2B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29" w:type="pct"/>
          </w:tcPr>
          <w:p w:rsidR="00600A2B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84C78" w:rsidTr="00684C78">
        <w:tc>
          <w:tcPr>
            <w:tcW w:w="149" w:type="pct"/>
          </w:tcPr>
          <w:p w:rsidR="00C579B9" w:rsidRPr="00600A2B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1388" w:type="pct"/>
          </w:tcPr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 xml:space="preserve">Система государственного учета и контроля радиоактивных веществ и радиоактивных отходов. Организация и осуществление учета и контроля радиоактивных веществ и радиоактивных отходов в организациях» </w:t>
            </w:r>
          </w:p>
          <w:p w:rsidR="00C579B9" w:rsidRPr="00600A2B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(</w:t>
            </w:r>
            <w:r w:rsidRPr="00C579B9">
              <w:rPr>
                <w:rFonts w:ascii="Times New Roman" w:hAnsi="Times New Roman" w:cs="Times New Roman"/>
                <w:b/>
                <w:szCs w:val="28"/>
              </w:rPr>
              <w:t>для руководителей и специалистов</w:t>
            </w:r>
            <w:r w:rsidRPr="00C579B9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91" w:type="pct"/>
          </w:tcPr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К освоению Программы допускаются:</w:t>
            </w:r>
          </w:p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лица, ответственные за учет и контроль РВ и РАО в организации;</w:t>
            </w:r>
          </w:p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лица, ответственные за организацию учета и контроля РВ и РАО в организации.</w:t>
            </w:r>
          </w:p>
          <w:p w:rsid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Слушатели должны иметь сертификат прохождения аналогичной программы, либо успешно пройти входной контроль.</w:t>
            </w:r>
          </w:p>
        </w:tc>
        <w:tc>
          <w:tcPr>
            <w:tcW w:w="419" w:type="pct"/>
          </w:tcPr>
          <w:p w:rsidR="00C579B9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28.10.2024</w:t>
            </w:r>
          </w:p>
        </w:tc>
        <w:tc>
          <w:tcPr>
            <w:tcW w:w="495" w:type="pct"/>
          </w:tcPr>
          <w:p w:rsidR="00C579B9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02.11.2024</w:t>
            </w:r>
          </w:p>
        </w:tc>
        <w:tc>
          <w:tcPr>
            <w:tcW w:w="529" w:type="pct"/>
          </w:tcPr>
          <w:p w:rsidR="00C579B9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30 000</w:t>
            </w:r>
          </w:p>
        </w:tc>
        <w:tc>
          <w:tcPr>
            <w:tcW w:w="529" w:type="pct"/>
          </w:tcPr>
          <w:p w:rsidR="00C579B9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Минимум 10 человек в группе</w:t>
            </w:r>
          </w:p>
        </w:tc>
      </w:tr>
      <w:tr w:rsidR="00684C78" w:rsidTr="00684C78">
        <w:tc>
          <w:tcPr>
            <w:tcW w:w="149" w:type="pct"/>
          </w:tcPr>
          <w:p w:rsidR="00C579B9" w:rsidRPr="00600A2B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1388" w:type="pct"/>
          </w:tcPr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 xml:space="preserve">Система государственного учета и контроля радиоактивных веществ и радиоактивных отходов. Организация и осуществление учета и контроля радиоактивных веществ и радиоактивных отходов в организациях» </w:t>
            </w:r>
          </w:p>
          <w:p w:rsidR="00C579B9" w:rsidRPr="00600A2B" w:rsidRDefault="00C579B9" w:rsidP="00684C78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(</w:t>
            </w:r>
            <w:r w:rsidRPr="00C579B9">
              <w:rPr>
                <w:rFonts w:ascii="Times New Roman" w:hAnsi="Times New Roman" w:cs="Times New Roman"/>
                <w:b/>
                <w:szCs w:val="28"/>
              </w:rPr>
              <w:t>для региональных и ведомственных информационно-аналитических центров</w:t>
            </w:r>
            <w:r w:rsidR="00684C7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579B9">
              <w:rPr>
                <w:rFonts w:ascii="Times New Roman" w:hAnsi="Times New Roman" w:cs="Times New Roman"/>
                <w:b/>
                <w:szCs w:val="28"/>
              </w:rPr>
              <w:t>СГУК РВ и РАО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91" w:type="pct"/>
          </w:tcPr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К освоению Программы допускаются:</w:t>
            </w:r>
          </w:p>
          <w:p w:rsidR="00C579B9" w:rsidRP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 xml:space="preserve">руководители и специалисты - должностные лица и ответственные за сбор отчетов от организаций, осуществляющих обращение с РВ и РАО; </w:t>
            </w:r>
          </w:p>
          <w:p w:rsidR="00C579B9" w:rsidRDefault="00C579B9" w:rsidP="00AE3086">
            <w:pPr>
              <w:rPr>
                <w:rFonts w:ascii="Times New Roman" w:hAnsi="Times New Roman" w:cs="Times New Roman"/>
                <w:szCs w:val="28"/>
              </w:rPr>
            </w:pPr>
            <w:r w:rsidRPr="00C579B9">
              <w:rPr>
                <w:rFonts w:ascii="Times New Roman" w:hAnsi="Times New Roman" w:cs="Times New Roman"/>
                <w:szCs w:val="28"/>
              </w:rPr>
              <w:t>специалисты РИАЦ и ВИАЦ, входящих в СГУК РВ и РАО, имеющие высшее или среднее профессиональное образование.</w:t>
            </w:r>
          </w:p>
        </w:tc>
        <w:tc>
          <w:tcPr>
            <w:tcW w:w="419" w:type="pct"/>
          </w:tcPr>
          <w:p w:rsidR="00C579B9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21.10.2024</w:t>
            </w:r>
          </w:p>
        </w:tc>
        <w:tc>
          <w:tcPr>
            <w:tcW w:w="495" w:type="pct"/>
          </w:tcPr>
          <w:p w:rsidR="00C579B9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25.10.2024</w:t>
            </w:r>
          </w:p>
        </w:tc>
        <w:tc>
          <w:tcPr>
            <w:tcW w:w="529" w:type="pct"/>
          </w:tcPr>
          <w:p w:rsidR="00C579B9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15 000</w:t>
            </w:r>
          </w:p>
        </w:tc>
        <w:tc>
          <w:tcPr>
            <w:tcW w:w="529" w:type="pct"/>
          </w:tcPr>
          <w:p w:rsidR="00C579B9" w:rsidRPr="00600A2B" w:rsidRDefault="00124028" w:rsidP="00AE30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Минимум 10 человек в группе</w:t>
            </w:r>
          </w:p>
        </w:tc>
      </w:tr>
    </w:tbl>
    <w:p w:rsidR="00600A2B" w:rsidRPr="00600A2B" w:rsidRDefault="00600A2B" w:rsidP="00684C78">
      <w:pPr>
        <w:rPr>
          <w:rFonts w:ascii="Times New Roman" w:hAnsi="Times New Roman" w:cs="Times New Roman"/>
          <w:sz w:val="28"/>
          <w:szCs w:val="28"/>
        </w:rPr>
      </w:pPr>
    </w:p>
    <w:sectPr w:rsidR="00600A2B" w:rsidRPr="00600A2B" w:rsidSect="00466AAE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8B" w:rsidRDefault="00D8608B" w:rsidP="002653DE">
      <w:pPr>
        <w:spacing w:after="0" w:line="240" w:lineRule="auto"/>
      </w:pPr>
      <w:r>
        <w:separator/>
      </w:r>
    </w:p>
  </w:endnote>
  <w:endnote w:type="continuationSeparator" w:id="0">
    <w:p w:rsidR="00D8608B" w:rsidRDefault="00D8608B" w:rsidP="0026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8B" w:rsidRDefault="00D8608B" w:rsidP="002653DE">
      <w:pPr>
        <w:spacing w:after="0" w:line="240" w:lineRule="auto"/>
      </w:pPr>
      <w:r>
        <w:separator/>
      </w:r>
    </w:p>
  </w:footnote>
  <w:footnote w:type="continuationSeparator" w:id="0">
    <w:p w:rsidR="00D8608B" w:rsidRDefault="00D8608B" w:rsidP="00265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2B"/>
    <w:rsid w:val="000800F9"/>
    <w:rsid w:val="00124028"/>
    <w:rsid w:val="002653DE"/>
    <w:rsid w:val="00466AAE"/>
    <w:rsid w:val="00600A2B"/>
    <w:rsid w:val="00684C78"/>
    <w:rsid w:val="006F575F"/>
    <w:rsid w:val="00964209"/>
    <w:rsid w:val="00AA7546"/>
    <w:rsid w:val="00AE3086"/>
    <w:rsid w:val="00C579B9"/>
    <w:rsid w:val="00D75BC9"/>
    <w:rsid w:val="00D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4B2D2-A34C-4E48-9752-842B765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60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3DE"/>
  </w:style>
  <w:style w:type="paragraph" w:styleId="a8">
    <w:name w:val="footer"/>
    <w:basedOn w:val="a"/>
    <w:link w:val="a9"/>
    <w:uiPriority w:val="99"/>
    <w:unhideWhenUsed/>
    <w:rsid w:val="0026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Дмитриевна</dc:creator>
  <cp:keywords/>
  <dc:description/>
  <cp:lastModifiedBy>Евдокимова Екатерина Константиновна</cp:lastModifiedBy>
  <cp:revision>2</cp:revision>
  <cp:lastPrinted>2024-07-04T13:55:00Z</cp:lastPrinted>
  <dcterms:created xsi:type="dcterms:W3CDTF">2024-08-02T13:34:00Z</dcterms:created>
  <dcterms:modified xsi:type="dcterms:W3CDTF">2024-08-02T13:34:00Z</dcterms:modified>
</cp:coreProperties>
</file>